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92" w:rsidRPr="00153699" w:rsidRDefault="00E53992" w:rsidP="00E53992">
      <w:pPr>
        <w:spacing w:after="0" w:line="240" w:lineRule="auto"/>
        <w:ind w:firstLine="709"/>
        <w:jc w:val="center"/>
        <w:rPr>
          <w:rFonts w:ascii="Times New Roman" w:eastAsia="Times New Roman" w:hAnsi="Times New Roman" w:cs="Times New Roman"/>
          <w:b/>
          <w:sz w:val="28"/>
          <w:szCs w:val="28"/>
          <w:u w:val="single"/>
          <w:lang w:eastAsia="ru-RU"/>
        </w:rPr>
      </w:pPr>
      <w:r w:rsidRPr="00153699">
        <w:rPr>
          <w:rFonts w:ascii="Times New Roman" w:eastAsia="Times New Roman" w:hAnsi="Times New Roman" w:cs="Times New Roman"/>
          <w:b/>
          <w:sz w:val="28"/>
          <w:szCs w:val="28"/>
          <w:lang w:eastAsia="ru-RU"/>
        </w:rPr>
        <w:t xml:space="preserve">Список статей из Научной электронной библиотеки eLIBRARY.RU </w:t>
      </w:r>
      <w:hyperlink r:id="rId6" w:tgtFrame="_blank" w:history="1">
        <w:r w:rsidRPr="00153699">
          <w:rPr>
            <w:rFonts w:ascii="Times New Roman" w:eastAsia="Times New Roman" w:hAnsi="Times New Roman" w:cs="Times New Roman"/>
            <w:b/>
            <w:sz w:val="28"/>
            <w:szCs w:val="28"/>
            <w:u w:val="single"/>
            <w:lang w:eastAsia="ru-RU"/>
          </w:rPr>
          <w:t>http://elibrary.ru/</w:t>
        </w:r>
      </w:hyperlink>
    </w:p>
    <w:p w:rsidR="00E53992" w:rsidRPr="00153699" w:rsidRDefault="00E53992" w:rsidP="00E53992">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тему: </w:t>
      </w:r>
      <w:r w:rsidRPr="00FE5C8A">
        <w:rPr>
          <w:rFonts w:ascii="Times New Roman" w:eastAsia="Times New Roman" w:hAnsi="Times New Roman" w:cs="Times New Roman"/>
          <w:b/>
          <w:sz w:val="28"/>
          <w:szCs w:val="28"/>
          <w:lang w:eastAsia="ru-RU"/>
        </w:rPr>
        <w:t>«</w:t>
      </w:r>
      <w:r w:rsidRPr="00E53992">
        <w:rPr>
          <w:rFonts w:ascii="Times New Roman" w:eastAsia="Times New Roman" w:hAnsi="Times New Roman" w:cs="Times New Roman"/>
          <w:b/>
          <w:sz w:val="28"/>
          <w:szCs w:val="28"/>
          <w:lang w:eastAsia="ru-RU"/>
        </w:rPr>
        <w:t>Атрибуция музейных коллекций</w:t>
      </w:r>
      <w:r w:rsidRPr="00FE5C8A">
        <w:rPr>
          <w:rFonts w:ascii="Times New Roman" w:eastAsia="Times New Roman" w:hAnsi="Times New Roman" w:cs="Times New Roman"/>
          <w:b/>
          <w:sz w:val="28"/>
          <w:szCs w:val="28"/>
          <w:lang w:eastAsia="ru-RU"/>
        </w:rPr>
        <w:t>»</w:t>
      </w:r>
    </w:p>
    <w:p w:rsidR="00E53992" w:rsidRPr="00153699" w:rsidRDefault="00E53992" w:rsidP="00E53992">
      <w:pPr>
        <w:spacing w:after="0" w:line="240" w:lineRule="auto"/>
        <w:ind w:firstLine="709"/>
        <w:jc w:val="center"/>
        <w:rPr>
          <w:rFonts w:ascii="Times New Roman" w:eastAsia="Times New Roman" w:hAnsi="Times New Roman" w:cs="Times New Roman"/>
          <w:b/>
          <w:sz w:val="28"/>
          <w:szCs w:val="28"/>
          <w:lang w:eastAsia="ru-RU"/>
        </w:rPr>
      </w:pPr>
      <w:r w:rsidRPr="00153699">
        <w:rPr>
          <w:rFonts w:ascii="Times New Roman" w:eastAsia="Times New Roman" w:hAnsi="Times New Roman" w:cs="Times New Roman"/>
          <w:b/>
          <w:sz w:val="28"/>
          <w:szCs w:val="28"/>
          <w:lang w:eastAsia="ru-RU"/>
        </w:rPr>
        <w:t xml:space="preserve">Режим доступа к полным текстам: сеть </w:t>
      </w:r>
      <w:proofErr w:type="spellStart"/>
      <w:r w:rsidRPr="00153699">
        <w:rPr>
          <w:rFonts w:ascii="Times New Roman" w:eastAsia="Times New Roman" w:hAnsi="Times New Roman" w:cs="Times New Roman"/>
          <w:b/>
          <w:sz w:val="28"/>
          <w:szCs w:val="28"/>
          <w:lang w:eastAsia="ru-RU"/>
        </w:rPr>
        <w:t>УдГУ</w:t>
      </w:r>
      <w:proofErr w:type="spellEnd"/>
      <w:r w:rsidRPr="00153699">
        <w:rPr>
          <w:rFonts w:ascii="Times New Roman" w:eastAsia="Times New Roman" w:hAnsi="Times New Roman" w:cs="Times New Roman"/>
          <w:b/>
          <w:sz w:val="28"/>
          <w:szCs w:val="28"/>
          <w:lang w:eastAsia="ru-RU"/>
        </w:rPr>
        <w:t>.</w:t>
      </w:r>
    </w:p>
    <w:p w:rsidR="00E53992" w:rsidRPr="00153699" w:rsidRDefault="00E53992" w:rsidP="00E53992">
      <w:pPr>
        <w:spacing w:after="0" w:line="240" w:lineRule="auto"/>
        <w:ind w:firstLine="709"/>
        <w:jc w:val="center"/>
        <w:rPr>
          <w:rFonts w:ascii="Times New Roman" w:eastAsia="Times New Roman" w:hAnsi="Times New Roman" w:cs="Times New Roman"/>
          <w:b/>
          <w:sz w:val="28"/>
          <w:szCs w:val="28"/>
          <w:lang w:eastAsia="ru-RU"/>
        </w:rPr>
      </w:pPr>
      <w:r w:rsidRPr="00153699">
        <w:rPr>
          <w:rFonts w:ascii="Times New Roman" w:eastAsia="Times New Roman" w:hAnsi="Times New Roman" w:cs="Times New Roman"/>
          <w:b/>
          <w:sz w:val="28"/>
          <w:szCs w:val="28"/>
          <w:lang w:eastAsia="ru-RU"/>
        </w:rPr>
        <w:t>Требуется индивидуальная регистрация.</w:t>
      </w:r>
    </w:p>
    <w:p w:rsidR="00E53992" w:rsidRPr="00153699" w:rsidRDefault="00E53992" w:rsidP="00E53992">
      <w:pPr>
        <w:spacing w:line="360" w:lineRule="auto"/>
        <w:jc w:val="center"/>
        <w:rPr>
          <w:rFonts w:ascii="Times New Roman" w:hAnsi="Times New Roman" w:cs="Times New Roman"/>
          <w:b/>
          <w:sz w:val="28"/>
          <w:szCs w:val="28"/>
        </w:rPr>
      </w:pPr>
      <w:r w:rsidRPr="00153699">
        <w:rPr>
          <w:rFonts w:ascii="Times New Roman" w:hAnsi="Times New Roman" w:cs="Times New Roman"/>
          <w:b/>
          <w:sz w:val="28"/>
          <w:szCs w:val="28"/>
        </w:rPr>
        <w:t>Справки по телефону: 916-352, 916-357</w:t>
      </w:r>
    </w:p>
    <w:p w:rsidR="004E2B6E" w:rsidRDefault="00A44EEF" w:rsidP="001D7D72">
      <w:pPr>
        <w:pStyle w:val="a3"/>
        <w:numPr>
          <w:ilvl w:val="0"/>
          <w:numId w:val="1"/>
        </w:numPr>
      </w:pPr>
      <w:r>
        <w:t xml:space="preserve">АТРИБУЦИЯ МУЗЕЙНОГО ПРЕДМЕТА </w:t>
      </w:r>
      <w:proofErr w:type="gramStart"/>
      <w:r>
        <w:t>-О</w:t>
      </w:r>
      <w:proofErr w:type="gramEnd"/>
      <w:r>
        <w:t xml:space="preserve">СНОВА ЭЛЕКТРОННОГО КАТАЛОГА / </w:t>
      </w:r>
      <w:proofErr w:type="spellStart"/>
      <w:r>
        <w:t>Зартенова</w:t>
      </w:r>
      <w:proofErr w:type="spellEnd"/>
      <w:r>
        <w:t xml:space="preserve"> Л.Г., Василевская Е.А. // Автоматика. Информатика. 2008. № 1-2 (22-23). С. 89-92.</w:t>
      </w:r>
    </w:p>
    <w:p w:rsidR="00A44EEF" w:rsidRDefault="00A44EEF" w:rsidP="00E53992">
      <w:pPr>
        <w:pStyle w:val="a3"/>
        <w:numPr>
          <w:ilvl w:val="0"/>
          <w:numId w:val="1"/>
        </w:numPr>
      </w:pPr>
      <w:bookmarkStart w:id="0" w:name="_GoBack"/>
      <w:bookmarkEnd w:id="0"/>
      <w:r>
        <w:t xml:space="preserve">РОЛЬ ДОЭКСПЕРТНОГО ДОКУМЕНТАЛЬНОГО ИССЛЕДОВАНИЯ ПАМЯТНИКА В МУЗЕЙНОЙ АТРИБУЦИИ ЮВЕЛИРНЫХ ПРОИЗВЕДЕНИЙ КОНЦА XIX – НАЧАЛА ХХ </w:t>
      </w:r>
      <w:proofErr w:type="gramStart"/>
      <w:r>
        <w:t>В</w:t>
      </w:r>
      <w:proofErr w:type="gramEnd"/>
      <w:r>
        <w:t xml:space="preserve"> / </w:t>
      </w:r>
      <w:proofErr w:type="gramStart"/>
      <w:r>
        <w:t>Веселов</w:t>
      </w:r>
      <w:proofErr w:type="gramEnd"/>
      <w:r>
        <w:t xml:space="preserve"> Ф.Н. // Вопросы </w:t>
      </w:r>
      <w:proofErr w:type="spellStart"/>
      <w:r>
        <w:t>музеологии</w:t>
      </w:r>
      <w:proofErr w:type="spellEnd"/>
      <w:r>
        <w:t>. 2013. № 1 (7). С. 132-139.</w:t>
      </w:r>
    </w:p>
    <w:p w:rsidR="00A44EEF" w:rsidRDefault="00A44EEF" w:rsidP="00A44EEF">
      <w:r w:rsidRPr="00A44EEF">
        <w:t xml:space="preserve">Статья посвящена документальному методу исследования музейных памятников, </w:t>
      </w:r>
      <w:proofErr w:type="spellStart"/>
      <w:r w:rsidRPr="00A44EEF">
        <w:t>закл</w:t>
      </w:r>
      <w:proofErr w:type="gramStart"/>
      <w:r w:rsidRPr="00A44EEF">
        <w:t>ю</w:t>
      </w:r>
      <w:proofErr w:type="spellEnd"/>
      <w:r w:rsidRPr="00A44EEF">
        <w:t>-</w:t>
      </w:r>
      <w:proofErr w:type="gramEnd"/>
      <w:r w:rsidRPr="00A44EEF">
        <w:t xml:space="preserve"> </w:t>
      </w:r>
      <w:proofErr w:type="spellStart"/>
      <w:r w:rsidRPr="00A44EEF">
        <w:t>чающемуся</w:t>
      </w:r>
      <w:proofErr w:type="spellEnd"/>
      <w:r w:rsidRPr="00A44EEF">
        <w:t xml:space="preserve"> в отслеживании, на основании сохранившихся документов, возникновения и бытования предмета музейного значения, что позволяет подтвердить, либо опровергнуть выводы искусствовед- </w:t>
      </w:r>
      <w:proofErr w:type="spellStart"/>
      <w:r w:rsidRPr="00A44EEF">
        <w:t>ческого</w:t>
      </w:r>
      <w:proofErr w:type="spellEnd"/>
      <w:r w:rsidRPr="00A44EEF">
        <w:t xml:space="preserve"> и технико-технологического анализа. На основании приводимых в статье примеров, показ</w:t>
      </w:r>
      <w:proofErr w:type="gramStart"/>
      <w:r w:rsidRPr="00A44EEF">
        <w:t>ы-</w:t>
      </w:r>
      <w:proofErr w:type="gramEnd"/>
      <w:r w:rsidRPr="00A44EEF">
        <w:t xml:space="preserve"> </w:t>
      </w:r>
      <w:proofErr w:type="spellStart"/>
      <w:r w:rsidRPr="00A44EEF">
        <w:t>вается</w:t>
      </w:r>
      <w:proofErr w:type="spellEnd"/>
      <w:r w:rsidRPr="00A44EEF">
        <w:t xml:space="preserve"> важность введения при атрибуции и исследовании памятника представляемого метода – </w:t>
      </w:r>
      <w:proofErr w:type="spellStart"/>
      <w:r w:rsidRPr="00A44EEF">
        <w:t>доэк</w:t>
      </w:r>
      <w:proofErr w:type="spellEnd"/>
      <w:r w:rsidRPr="00A44EEF">
        <w:t xml:space="preserve">- </w:t>
      </w:r>
      <w:proofErr w:type="spellStart"/>
      <w:r w:rsidRPr="00A44EEF">
        <w:t>спертного</w:t>
      </w:r>
      <w:proofErr w:type="spellEnd"/>
      <w:r w:rsidRPr="00A44EEF">
        <w:t xml:space="preserve"> уровня исследования музейного предмета, основанного на изучении архивных </w:t>
      </w:r>
      <w:proofErr w:type="spellStart"/>
      <w:r w:rsidRPr="00A44EEF">
        <w:t>докумен</w:t>
      </w:r>
      <w:proofErr w:type="spellEnd"/>
      <w:r w:rsidRPr="00A44EEF">
        <w:t>- тов. Обосновывается возможность проследить на его основании существование музейного объекта, начиная от его создания конкретными ювелирными фирмами, точные годы существования которых могут помочь избежать ошибки при атрибуции фальшивых клейм. Изучить бытование до появления в музейной коллекции – дарение памятника, или заказ для конкретных, не связанных с дарением целей – в данном случае важны документы со стороны заказчика и косвенные свидетельства прессы о крупномасштабных событиях и праздниках. И, наконец, отследить историю памятника в музейной коллекции, вплоть до нынешнего времени – этап на котором особую важность представляют док</w:t>
      </w:r>
      <w:proofErr w:type="gramStart"/>
      <w:r w:rsidRPr="00A44EEF">
        <w:t>у-</w:t>
      </w:r>
      <w:proofErr w:type="gramEnd"/>
      <w:r w:rsidRPr="00A44EEF">
        <w:t xml:space="preserve"> менты музейных архивов.</w:t>
      </w:r>
    </w:p>
    <w:p w:rsidR="00A44EEF" w:rsidRDefault="00C711F6" w:rsidP="001D7D72">
      <w:pPr>
        <w:pStyle w:val="a3"/>
        <w:numPr>
          <w:ilvl w:val="0"/>
          <w:numId w:val="1"/>
        </w:numPr>
      </w:pPr>
      <w:r>
        <w:t xml:space="preserve">К ВОПРОСУ О МЕТОДОЛОГИИ И ТЕРМИНОЛОГИИ ОПИСАНИЯ ПРЕДМЕТОВ ДЕКОРАТИВНО-ПРИКЛАДНОГО ИСКУССТВА / </w:t>
      </w:r>
      <w:proofErr w:type="spellStart"/>
      <w:r>
        <w:t>Старинкова</w:t>
      </w:r>
      <w:proofErr w:type="spellEnd"/>
      <w:r>
        <w:t xml:space="preserve"> Е.В. // Вестник Санкт-Петербургского государственного университета культуры и искусств. 2011. № 4. С. 130-134.</w:t>
      </w:r>
    </w:p>
    <w:p w:rsidR="00C711F6" w:rsidRDefault="00C711F6" w:rsidP="00C711F6">
      <w:r w:rsidRPr="00C711F6">
        <w:t>Современное состояние музееведения как науки отличается пристальным вниманием к проблемам терминологии и методологии описания музейного предмета. Правильно назвать объект, обозначить технику и манеру его исполнения - значит понять его материальную и знаковую функцию. Точное описание предметов прикладного искусства, в том числе его декоративных элементов, является необходимым условием при атрибуции и учете музейных памятников.</w:t>
      </w:r>
    </w:p>
    <w:p w:rsidR="00C711F6" w:rsidRDefault="00D802E0" w:rsidP="001D7D72">
      <w:pPr>
        <w:pStyle w:val="a3"/>
        <w:numPr>
          <w:ilvl w:val="0"/>
          <w:numId w:val="1"/>
        </w:numPr>
      </w:pPr>
      <w:r>
        <w:t xml:space="preserve">ДЕКОР НА ПРЕДМЕТАХ ПРИКЛАДНОГО ИСКУССТВА КАК АТРИБУЦИОННЫЙ ПРИЗНАК: К ВОПРОСУ О СИСТЕМАТИЗАЦИИ И ТЕРМИНОЛОГИИ / </w:t>
      </w:r>
      <w:proofErr w:type="spellStart"/>
      <w:r>
        <w:t>Старинкова</w:t>
      </w:r>
      <w:proofErr w:type="spellEnd"/>
      <w:r>
        <w:t xml:space="preserve"> Е.В. // Вопросы </w:t>
      </w:r>
      <w:proofErr w:type="spellStart"/>
      <w:r>
        <w:t>музеологии</w:t>
      </w:r>
      <w:proofErr w:type="spellEnd"/>
      <w:r>
        <w:t>. 2013. № 1 (7). С. 125-131.</w:t>
      </w:r>
    </w:p>
    <w:p w:rsidR="00D802E0" w:rsidRDefault="00D802E0" w:rsidP="00D802E0">
      <w:r w:rsidRPr="00D802E0">
        <w:t xml:space="preserve">В прикладной </w:t>
      </w:r>
      <w:proofErr w:type="spellStart"/>
      <w:r w:rsidRPr="00D802E0">
        <w:t>музеологии</w:t>
      </w:r>
      <w:proofErr w:type="spellEnd"/>
      <w:r w:rsidRPr="00D802E0">
        <w:t xml:space="preserve"> остаются актуальными проблемы атрибуции, итогом которой является научное описание музейных предметов. Анализ структуры предмета декоративно-прикла</w:t>
      </w:r>
      <w:proofErr w:type="gramStart"/>
      <w:r w:rsidRPr="00D802E0">
        <w:t>д-</w:t>
      </w:r>
      <w:proofErr w:type="gramEnd"/>
      <w:r w:rsidRPr="00D802E0">
        <w:t xml:space="preserve"> </w:t>
      </w:r>
      <w:proofErr w:type="spellStart"/>
      <w:r w:rsidRPr="00D802E0">
        <w:t>ного</w:t>
      </w:r>
      <w:proofErr w:type="spellEnd"/>
      <w:r w:rsidRPr="00D802E0">
        <w:t xml:space="preserve"> искусства основывается на одном из важнейших в атрибуции признаков – декоре. Сложность в определении и научном описании обусловлена значительной терминологической </w:t>
      </w:r>
      <w:r w:rsidRPr="00D802E0">
        <w:lastRenderedPageBreak/>
        <w:t>неопределенн</w:t>
      </w:r>
      <w:proofErr w:type="gramStart"/>
      <w:r w:rsidRPr="00D802E0">
        <w:t>о-</w:t>
      </w:r>
      <w:proofErr w:type="gramEnd"/>
      <w:r w:rsidRPr="00D802E0">
        <w:t xml:space="preserve"> </w:t>
      </w:r>
      <w:proofErr w:type="spellStart"/>
      <w:r w:rsidRPr="00D802E0">
        <w:t>стью</w:t>
      </w:r>
      <w:proofErr w:type="spellEnd"/>
      <w:r w:rsidRPr="00D802E0">
        <w:t xml:space="preserve"> и отсутствием общепринятой типологии декора. Общая система морфологии природных </w:t>
      </w:r>
      <w:proofErr w:type="spellStart"/>
      <w:r w:rsidRPr="00D802E0">
        <w:t>об</w:t>
      </w:r>
      <w:proofErr w:type="gramStart"/>
      <w:r w:rsidRPr="00D802E0">
        <w:t>ъ</w:t>
      </w:r>
      <w:proofErr w:type="spellEnd"/>
      <w:r w:rsidRPr="00D802E0">
        <w:t>-</w:t>
      </w:r>
      <w:proofErr w:type="gramEnd"/>
      <w:r w:rsidRPr="00D802E0">
        <w:t xml:space="preserve"> </w:t>
      </w:r>
      <w:proofErr w:type="spellStart"/>
      <w:r w:rsidRPr="00D802E0">
        <w:t>ектов</w:t>
      </w:r>
      <w:proofErr w:type="spellEnd"/>
      <w:r w:rsidRPr="00D802E0">
        <w:t xml:space="preserve"> и произведений искусства, в основе которых декоративные элементы мира природы, приводит к общей типологии и терминологии. </w:t>
      </w:r>
      <w:proofErr w:type="spellStart"/>
      <w:r w:rsidRPr="00D802E0">
        <w:t>Музеология</w:t>
      </w:r>
      <w:proofErr w:type="spellEnd"/>
      <w:r w:rsidRPr="00D802E0">
        <w:t xml:space="preserve"> в соответствии со спецификой объекта и предмета своего исследования использует методы, принятые в гуманитарных и естественных науках. Система понятий и терминов, которыми оперирует </w:t>
      </w:r>
      <w:proofErr w:type="spellStart"/>
      <w:r w:rsidRPr="00D802E0">
        <w:t>музеология</w:t>
      </w:r>
      <w:proofErr w:type="spellEnd"/>
      <w:r w:rsidRPr="00D802E0">
        <w:t xml:space="preserve">, имеет точки соприкосновения с биологией. Актуальность этого пути взаимодействия наук очевидна в связи с общей тенденцией </w:t>
      </w:r>
      <w:proofErr w:type="spellStart"/>
      <w:r w:rsidRPr="00D802E0">
        <w:t>междисципл</w:t>
      </w:r>
      <w:proofErr w:type="gramStart"/>
      <w:r w:rsidRPr="00D802E0">
        <w:t>и</w:t>
      </w:r>
      <w:proofErr w:type="spellEnd"/>
      <w:r w:rsidRPr="00D802E0">
        <w:t>-</w:t>
      </w:r>
      <w:proofErr w:type="gramEnd"/>
      <w:r w:rsidRPr="00D802E0">
        <w:t xml:space="preserve"> </w:t>
      </w:r>
      <w:proofErr w:type="spellStart"/>
      <w:r w:rsidRPr="00D802E0">
        <w:t>нарных</w:t>
      </w:r>
      <w:proofErr w:type="spellEnd"/>
      <w:r w:rsidRPr="00D802E0">
        <w:t xml:space="preserve"> исследований. Предложенная автором группировка типов декора рассчитана на </w:t>
      </w:r>
      <w:proofErr w:type="spellStart"/>
      <w:r w:rsidRPr="00D802E0">
        <w:t>использ</w:t>
      </w:r>
      <w:proofErr w:type="gramStart"/>
      <w:r w:rsidRPr="00D802E0">
        <w:t>о</w:t>
      </w:r>
      <w:proofErr w:type="spellEnd"/>
      <w:r w:rsidRPr="00D802E0">
        <w:t>-</w:t>
      </w:r>
      <w:proofErr w:type="gramEnd"/>
      <w:r w:rsidRPr="00D802E0">
        <w:t xml:space="preserve"> </w:t>
      </w:r>
      <w:proofErr w:type="spellStart"/>
      <w:r w:rsidRPr="00D802E0">
        <w:t>вание</w:t>
      </w:r>
      <w:proofErr w:type="spellEnd"/>
      <w:r w:rsidRPr="00D802E0">
        <w:t xml:space="preserve"> при систематизации и атрибуции памятников декоративно-прикладного искусства в музеях различного профиля.</w:t>
      </w:r>
    </w:p>
    <w:p w:rsidR="00D802E0" w:rsidRDefault="00ED5FA1" w:rsidP="001D7D72">
      <w:pPr>
        <w:pStyle w:val="a3"/>
        <w:numPr>
          <w:ilvl w:val="0"/>
          <w:numId w:val="1"/>
        </w:numPr>
      </w:pPr>
      <w:r>
        <w:t xml:space="preserve">МЕБЕЛЬНОЕ УБРАНСТВО ЖЕЛТОЙ ГОСТИНОЙ ЗИМНЕГО ДВОРЦА. О. МОНФЕРРАН, 1827-28 </w:t>
      </w:r>
      <w:proofErr w:type="gramStart"/>
      <w:r>
        <w:t>ГГ</w:t>
      </w:r>
      <w:proofErr w:type="gramEnd"/>
      <w:r w:rsidR="003A6622">
        <w:t xml:space="preserve"> / </w:t>
      </w:r>
      <w:proofErr w:type="spellStart"/>
      <w:r>
        <w:t>Гарманов</w:t>
      </w:r>
      <w:proofErr w:type="spellEnd"/>
      <w:r>
        <w:t xml:space="preserve"> И.А.</w:t>
      </w:r>
      <w:r w:rsidR="003A6622">
        <w:t xml:space="preserve"> // </w:t>
      </w:r>
      <w:r>
        <w:t>Известия Саратовского университета. Новая серия. Серия: История. Международные отношения. 2015. Т. 15. № 2. С. 17-22.</w:t>
      </w:r>
    </w:p>
    <w:p w:rsidR="00ED5FA1" w:rsidRDefault="00ED5FA1" w:rsidP="00ED5FA1">
      <w:r w:rsidRPr="00ED5FA1">
        <w:t xml:space="preserve">В коллекции мебели Государственного Эрмитажа хранится мебельный гарнитур, созданный по проекту Огюста </w:t>
      </w:r>
      <w:proofErr w:type="spellStart"/>
      <w:r w:rsidRPr="00ED5FA1">
        <w:t>Монферрана</w:t>
      </w:r>
      <w:proofErr w:type="spellEnd"/>
      <w:r w:rsidRPr="00ED5FA1">
        <w:t xml:space="preserve"> в 1827-1828 гг. Творчество знаменитого петербургского архитектора в прикладном искусстве изучено недостаточно, поэтому атрибуция мебели, созданной для одного из парадных апартаментов Зимнего дворца, - Желтой гостиной императрицы Марии Федоровны, представляет значительный интерес. Автор статьи прослеживает историю создания гарнитура и его последующую судьбу, анализирует материалы и конструкцию вещей, а также стилистические черты предметов мебели.</w:t>
      </w:r>
    </w:p>
    <w:p w:rsidR="00ED5FA1" w:rsidRDefault="00ED5FA1" w:rsidP="001D7D72">
      <w:pPr>
        <w:pStyle w:val="a3"/>
        <w:numPr>
          <w:ilvl w:val="0"/>
          <w:numId w:val="1"/>
        </w:numPr>
      </w:pPr>
      <w:r>
        <w:t>МЕБЕЛЬ «В РИТМЕ СИНКОПЫ» ПРЕДМЕТЫ МЕБЕЛИ МАСТЕРСКОЙ ДЮБУА В БОЛЬШОМ СОБРАНИИ ИЗЯЩНЫХ ИСКУССТВ ASG</w:t>
      </w:r>
      <w:r w:rsidR="003A6622">
        <w:t xml:space="preserve"> / </w:t>
      </w:r>
      <w:proofErr w:type="spellStart"/>
      <w:r>
        <w:t>Яо</w:t>
      </w:r>
      <w:proofErr w:type="spellEnd"/>
      <w:r>
        <w:t xml:space="preserve"> М., Черепанова А.</w:t>
      </w:r>
      <w:r w:rsidR="003A6622">
        <w:t xml:space="preserve"> // </w:t>
      </w:r>
      <w:r>
        <w:t>Мир искусств: Вестник Международного института антиквариата. 2013. № 3 (03). С. 168-173.</w:t>
      </w:r>
    </w:p>
    <w:p w:rsidR="00ED5FA1" w:rsidRDefault="00ED5FA1" w:rsidP="00ED5FA1">
      <w:r w:rsidRPr="00ED5FA1">
        <w:t xml:space="preserve">Данная статья является опытом анализа и атрибуции нескольких предметов мебели, находящихся в Большом собрании изящных искусств ASG. Они были выполнены мастерами </w:t>
      </w:r>
      <w:proofErr w:type="spellStart"/>
      <w:r w:rsidRPr="00ED5FA1">
        <w:t>дюбуа</w:t>
      </w:r>
      <w:proofErr w:type="spellEnd"/>
      <w:r w:rsidRPr="00ED5FA1">
        <w:t xml:space="preserve"> - отцом и сыном - известными </w:t>
      </w:r>
      <w:proofErr w:type="spellStart"/>
      <w:r w:rsidRPr="00ED5FA1">
        <w:t>эбенистами</w:t>
      </w:r>
      <w:proofErr w:type="spellEnd"/>
      <w:r w:rsidRPr="00ED5FA1">
        <w:t xml:space="preserve"> Франции XVIII </w:t>
      </w:r>
      <w:proofErr w:type="gramStart"/>
      <w:r w:rsidRPr="00ED5FA1">
        <w:t>в</w:t>
      </w:r>
      <w:proofErr w:type="gramEnd"/>
    </w:p>
    <w:p w:rsidR="00ED5FA1" w:rsidRDefault="007A4E60" w:rsidP="001D7D72">
      <w:pPr>
        <w:pStyle w:val="a3"/>
        <w:numPr>
          <w:ilvl w:val="0"/>
          <w:numId w:val="1"/>
        </w:numPr>
      </w:pPr>
      <w:r>
        <w:t>L’IMPOSSIBLE N’EST PAS FRANCAIS* 80 ЛЕТ И ТРИ ПОКОЛЕНИЯ ОДНОЙ ИЗ САМЫХ ИЗВЕСТНЫХ ДИНАСТИЙ МАСТЕРОВ В ИСТОРИИ МЕБЕЛЬНОГО ИСКУССТВА</w:t>
      </w:r>
      <w:r w:rsidR="003A6622">
        <w:t xml:space="preserve"> / </w:t>
      </w:r>
      <w:r>
        <w:t>Черепанова А.</w:t>
      </w:r>
      <w:r w:rsidR="003A6622">
        <w:t xml:space="preserve"> // </w:t>
      </w:r>
      <w:r>
        <w:t>Мир искусств: Вестник Международного института антиквариата. 2014. № 2 (06). С. 183-188.</w:t>
      </w:r>
    </w:p>
    <w:p w:rsidR="007A4E60" w:rsidRDefault="007A4E60" w:rsidP="00ED5FA1">
      <w:r w:rsidRPr="007A4E60">
        <w:t xml:space="preserve">Статья рассказывает о мастерах знаменитой династии мебельщиков Франции - </w:t>
      </w:r>
      <w:proofErr w:type="spellStart"/>
      <w:r w:rsidRPr="007A4E60">
        <w:t>Жакобах</w:t>
      </w:r>
      <w:proofErr w:type="spellEnd"/>
      <w:r w:rsidRPr="007A4E60">
        <w:t>. Набор мебели работы одного из них имеется в большом собрании изящных искусств ASG. Статья также является о</w:t>
      </w:r>
      <w:r>
        <w:t>п</w:t>
      </w:r>
      <w:r w:rsidRPr="007A4E60">
        <w:t>ытом атрибуции данных кресел</w:t>
      </w:r>
    </w:p>
    <w:p w:rsidR="007A4E60" w:rsidRDefault="00ED3A13" w:rsidP="001D7D72">
      <w:pPr>
        <w:pStyle w:val="a3"/>
        <w:numPr>
          <w:ilvl w:val="0"/>
          <w:numId w:val="1"/>
        </w:numPr>
      </w:pPr>
      <w:r>
        <w:t>АТРИБУЦИЯ ПРЕДМЕТОВ РУССКОГО ДЕКОРАТИВНО-ПРИКЛАДНОГО ИСКУССТВА ИЗ ОБСКО-УГОРСКИХ МОГИЛЬНИКОВ ЭПОХИ СРЕДНЕВЕКОВЬЯ</w:t>
      </w:r>
      <w:r w:rsidR="003A6622">
        <w:t xml:space="preserve"> / </w:t>
      </w:r>
      <w:r>
        <w:t>Семенова В.И.</w:t>
      </w:r>
      <w:r w:rsidR="003A6622">
        <w:t xml:space="preserve"> // </w:t>
      </w:r>
      <w:r>
        <w:t>Вестник Кемеровского государственного университета культуры и искусств. 2012. № 20. С. 198-202.</w:t>
      </w:r>
    </w:p>
    <w:p w:rsidR="00ED3A13" w:rsidRDefault="00ED3A13" w:rsidP="00ED3A13">
      <w:r w:rsidRPr="00ED3A13">
        <w:t xml:space="preserve">В статье рассмотрены и </w:t>
      </w:r>
      <w:proofErr w:type="spellStart"/>
      <w:r w:rsidRPr="00ED3A13">
        <w:t>атрибутированы</w:t>
      </w:r>
      <w:proofErr w:type="spellEnd"/>
      <w:r w:rsidRPr="00ED3A13">
        <w:t xml:space="preserve"> предметы русского экспорта из обско-угорских могильников Юганского </w:t>
      </w:r>
      <w:proofErr w:type="spellStart"/>
      <w:r w:rsidRPr="00ED3A13">
        <w:t>Приобья</w:t>
      </w:r>
      <w:proofErr w:type="spellEnd"/>
      <w:r w:rsidRPr="00ED3A13">
        <w:t xml:space="preserve"> (</w:t>
      </w:r>
      <w:proofErr w:type="spellStart"/>
      <w:r w:rsidRPr="00ED3A13">
        <w:t>Сургутский</w:t>
      </w:r>
      <w:proofErr w:type="spellEnd"/>
      <w:r w:rsidRPr="00ED3A13">
        <w:t xml:space="preserve">, </w:t>
      </w:r>
      <w:proofErr w:type="spellStart"/>
      <w:r w:rsidRPr="00ED3A13">
        <w:t>Нефтеюганский</w:t>
      </w:r>
      <w:proofErr w:type="spellEnd"/>
      <w:r w:rsidRPr="00ED3A13">
        <w:t xml:space="preserve"> р-ны Тюменской области) XII-XVI вв., представленные предметами декоративно-прикладного искусства (украшения, </w:t>
      </w:r>
      <w:proofErr w:type="spellStart"/>
      <w:r w:rsidRPr="00ED3A13">
        <w:t>торевтика</w:t>
      </w:r>
      <w:proofErr w:type="spellEnd"/>
      <w:r w:rsidRPr="00ED3A13">
        <w:t>).</w:t>
      </w:r>
    </w:p>
    <w:p w:rsidR="00ED3A13" w:rsidRDefault="00ED3A13" w:rsidP="001D7D72">
      <w:pPr>
        <w:pStyle w:val="a3"/>
        <w:numPr>
          <w:ilvl w:val="0"/>
          <w:numId w:val="1"/>
        </w:numPr>
      </w:pPr>
      <w:r>
        <w:t>К ВОПРОСУ ОБ АТРИБУЦИИ ОДНОЙ ИЗ КАТЕГОРИЙ КОЖАНЫХ ИЗДЕЛИЙ</w:t>
      </w:r>
      <w:r w:rsidR="003A6622">
        <w:t xml:space="preserve"> / </w:t>
      </w:r>
      <w:r>
        <w:t>Осипов Д.О.</w:t>
      </w:r>
      <w:r w:rsidR="003A6622">
        <w:t xml:space="preserve"> // </w:t>
      </w:r>
      <w:r>
        <w:t>Археологические вести. 2011. № 17. С. 184-192.</w:t>
      </w:r>
    </w:p>
    <w:p w:rsidR="00ED3A13" w:rsidRDefault="00ED3A13" w:rsidP="001D7D72">
      <w:pPr>
        <w:pStyle w:val="a3"/>
        <w:numPr>
          <w:ilvl w:val="0"/>
          <w:numId w:val="1"/>
        </w:numPr>
      </w:pPr>
      <w:r>
        <w:lastRenderedPageBreak/>
        <w:t>МЕТОД ПОШТЕМПЕЛЬНОГО АНАЛИЗА ВОСТОЧНЫХ МОНЕТ ДЛЯ УТОЧНЕНИЯ ИХ АТРИБУЦИИ</w:t>
      </w:r>
      <w:r w:rsidR="003A6622">
        <w:t xml:space="preserve"> / </w:t>
      </w:r>
      <w:r>
        <w:t>Петров П.Н.</w:t>
      </w:r>
      <w:r w:rsidR="003A6622">
        <w:t xml:space="preserve"> // </w:t>
      </w:r>
      <w:r>
        <w:t>Нумизматика Золотой Орды. 2011. № 1. С. 7-27.</w:t>
      </w:r>
    </w:p>
    <w:p w:rsidR="00ED3A13" w:rsidRDefault="00ED3A13" w:rsidP="00ED3A13">
      <w:r w:rsidRPr="00ED3A13">
        <w:rPr>
          <w:lang w:val="en-US"/>
        </w:rPr>
        <w:t xml:space="preserve">In this article attempt to consider the practical and theoretical aspects connected to a method of the stamp analysis of east medieval coins (made with the help of stamping) is made with the purpose of their specification of attribution. Questions of opportunities of the analysis of stamps of coins, the complexities arising during stamp studying of coins, relevance of received results are mentioned. </w:t>
      </w:r>
      <w:proofErr w:type="gramStart"/>
      <w:r w:rsidRPr="00ED3A13">
        <w:rPr>
          <w:lang w:val="en-US"/>
        </w:rPr>
        <w:t>Besides the special attention is given to opportunities of interpretation of the received results.</w:t>
      </w:r>
      <w:proofErr w:type="gramEnd"/>
      <w:r w:rsidRPr="00ED3A13">
        <w:rPr>
          <w:lang w:val="en-US"/>
        </w:rPr>
        <w:t xml:space="preserve"> The specific terminological device is offered and used. The author hopes for the further development of theoretical bases of this method which are called to protect researchers from methodological mistakes both at use of a method, and at interpretation of the received results.</w:t>
      </w:r>
    </w:p>
    <w:p w:rsidR="00ED3A13" w:rsidRDefault="003927AA" w:rsidP="001D7D72">
      <w:pPr>
        <w:pStyle w:val="a3"/>
        <w:numPr>
          <w:ilvl w:val="0"/>
          <w:numId w:val="1"/>
        </w:numPr>
      </w:pPr>
      <w:r>
        <w:t>К ВОПРОСУ ОБ АТРИБУЦИИ МЕДНЫХ МОНЕТ СЕРИИ «</w:t>
      </w:r>
      <w:proofErr w:type="spellStart"/>
      <w:r w:rsidRPr="001D7D72">
        <w:rPr>
          <w:rFonts w:ascii="Arial" w:hAnsi="Arial" w:cs="Arial"/>
        </w:rPr>
        <w:t>القوه</w:t>
      </w:r>
      <w:proofErr w:type="spellEnd"/>
      <w:r>
        <w:t xml:space="preserve"> </w:t>
      </w:r>
      <w:proofErr w:type="spellStart"/>
      <w:r w:rsidRPr="001D7D72">
        <w:rPr>
          <w:rFonts w:ascii="Arial" w:hAnsi="Arial" w:cs="Arial"/>
        </w:rPr>
        <w:t>قريم</w:t>
      </w:r>
      <w:proofErr w:type="spellEnd"/>
      <w:r>
        <w:rPr>
          <w:rFonts w:hint="eastAsia"/>
        </w:rPr>
        <w:t>»</w:t>
      </w:r>
      <w:r w:rsidR="003A6622">
        <w:t xml:space="preserve"> / </w:t>
      </w:r>
      <w:proofErr w:type="spellStart"/>
      <w:r>
        <w:rPr>
          <w:rFonts w:hint="eastAsia"/>
        </w:rPr>
        <w:t>Козлов</w:t>
      </w:r>
      <w:proofErr w:type="spellEnd"/>
      <w:r>
        <w:t xml:space="preserve"> А.П., </w:t>
      </w:r>
      <w:proofErr w:type="spellStart"/>
      <w:r>
        <w:t>Чореф</w:t>
      </w:r>
      <w:proofErr w:type="spellEnd"/>
      <w:r>
        <w:t xml:space="preserve"> М.М., </w:t>
      </w:r>
      <w:proofErr w:type="spellStart"/>
      <w:r>
        <w:t>Якушечкин</w:t>
      </w:r>
      <w:proofErr w:type="spellEnd"/>
      <w:r>
        <w:t xml:space="preserve"> А.В.</w:t>
      </w:r>
      <w:r w:rsidR="003A6622">
        <w:t xml:space="preserve"> // </w:t>
      </w:r>
      <w:proofErr w:type="spellStart"/>
      <w:r>
        <w:rPr>
          <w:rFonts w:hint="eastAsia"/>
        </w:rPr>
        <w:t>Материалы</w:t>
      </w:r>
      <w:proofErr w:type="spellEnd"/>
      <w:r>
        <w:t xml:space="preserve"> по археологии и истории античного и средневекового Крыма. 2012. № 4. С. 253-258.</w:t>
      </w:r>
    </w:p>
    <w:p w:rsidR="003927AA" w:rsidRDefault="003927AA" w:rsidP="003927AA">
      <w:r w:rsidRPr="003927AA">
        <w:t>В статье речь идет о медных монетах Золотой Орды крымского чекана с всадником на аверсе и с надписью «</w:t>
      </w:r>
      <w:proofErr w:type="spellStart"/>
      <w:r w:rsidRPr="003927AA">
        <w:rPr>
          <w:rFonts w:ascii="Arial" w:hAnsi="Arial" w:cs="Arial"/>
        </w:rPr>
        <w:t>القوه</w:t>
      </w:r>
      <w:proofErr w:type="spellEnd"/>
      <w:r w:rsidRPr="003927AA">
        <w:t xml:space="preserve"> </w:t>
      </w:r>
      <w:proofErr w:type="spellStart"/>
      <w:r w:rsidRPr="003927AA">
        <w:rPr>
          <w:rFonts w:ascii="Arial" w:hAnsi="Arial" w:cs="Arial"/>
        </w:rPr>
        <w:t>ريم</w:t>
      </w:r>
      <w:proofErr w:type="spellEnd"/>
      <w:r w:rsidRPr="003927AA">
        <w:rPr>
          <w:rFonts w:hint="eastAsia"/>
        </w:rPr>
        <w:t>»</w:t>
      </w:r>
      <w:r w:rsidRPr="003927AA">
        <w:t xml:space="preserve"> на реверсе. Эти монеты чеканили в первой половине 1260-х гг. Полагаем, что эмиссия этих монет прошла под контролем </w:t>
      </w:r>
      <w:proofErr w:type="spellStart"/>
      <w:r w:rsidRPr="003927AA">
        <w:t>Сельчуков</w:t>
      </w:r>
      <w:proofErr w:type="spellEnd"/>
      <w:r w:rsidRPr="003927AA">
        <w:t>.</w:t>
      </w:r>
    </w:p>
    <w:p w:rsidR="003927AA" w:rsidRDefault="001620EF" w:rsidP="001D7D72">
      <w:pPr>
        <w:pStyle w:val="a3"/>
        <w:numPr>
          <w:ilvl w:val="0"/>
          <w:numId w:val="1"/>
        </w:numPr>
      </w:pPr>
      <w:r>
        <w:t>НОВОГОРОДСКИЕ МОНЕТЫ ПЕРИОДА ШВЕДСКОЙ ОККУПАЦИИ 1611-1617 ГГ. ИСТОРИЯ АТРИБУЦИИ</w:t>
      </w:r>
      <w:r w:rsidR="003A6622">
        <w:t xml:space="preserve"> / </w:t>
      </w:r>
      <w:r>
        <w:t>Зверев С.В.</w:t>
      </w:r>
      <w:r w:rsidR="003A6622">
        <w:t xml:space="preserve"> // </w:t>
      </w:r>
      <w:r>
        <w:t>Вестник РГГУ. Серия: История. Филология. Культурология. Востоковедение. 2010. № 7 (50). С. 153-164.</w:t>
      </w:r>
    </w:p>
    <w:p w:rsidR="001620EF" w:rsidRDefault="001620EF" w:rsidP="001620EF">
      <w:r w:rsidRPr="001620EF">
        <w:t xml:space="preserve">Шведские войска под командованием Я. </w:t>
      </w:r>
      <w:proofErr w:type="spellStart"/>
      <w:r w:rsidRPr="001620EF">
        <w:t>Делагарди</w:t>
      </w:r>
      <w:proofErr w:type="spellEnd"/>
      <w:r w:rsidRPr="001620EF">
        <w:t xml:space="preserve"> захватили Новгород 16 июля 1611 г. </w:t>
      </w:r>
      <w:proofErr w:type="spellStart"/>
      <w:r w:rsidRPr="001620EF">
        <w:t>Швед</w:t>
      </w:r>
      <w:proofErr w:type="gramStart"/>
      <w:r w:rsidRPr="001620EF">
        <w:t>c</w:t>
      </w:r>
      <w:proofErr w:type="gramEnd"/>
      <w:r w:rsidRPr="001620EF">
        <w:t>кие</w:t>
      </w:r>
      <w:proofErr w:type="spellEnd"/>
      <w:r w:rsidRPr="001620EF">
        <w:t xml:space="preserve"> оккупанты использовали возможность чеканки денег в Новгороде. К.И. Якубов первым сообщил о чеканке монет в Новгороде в период шведской оккупации. И.Г. </w:t>
      </w:r>
      <w:proofErr w:type="gramStart"/>
      <w:r w:rsidRPr="001620EF">
        <w:t>Спасский</w:t>
      </w:r>
      <w:proofErr w:type="gramEnd"/>
      <w:r w:rsidRPr="001620EF">
        <w:t>, А.С. Мельникова, В.Л. Янин и другие исследователи определили типы новгородских копеек 1611-1617 гг. Шведы чеканили русские серебряные копейки с именем свергнутого царя Василия Шуйского. Основным источником сырья для чеканки новых копеек стали «старые деньги» - монеты трехрублевой стопы XVI - начала XVII в.</w:t>
      </w:r>
    </w:p>
    <w:p w:rsidR="001620EF" w:rsidRPr="00ED3A13" w:rsidRDefault="001620EF" w:rsidP="001D7D72">
      <w:pPr>
        <w:pStyle w:val="a3"/>
        <w:numPr>
          <w:ilvl w:val="0"/>
          <w:numId w:val="1"/>
        </w:numPr>
      </w:pPr>
      <w:r>
        <w:t xml:space="preserve">К ВОПРОСУ ОБ АТРИБУЦИИ </w:t>
      </w:r>
      <w:proofErr w:type="gramStart"/>
      <w:r>
        <w:t>ФИЛИГРАНИ ЮВЕЛИРНЫХ ИЗДЕЛИЙ ПЕРМСКОГО ПРЕДУРАЛЬЯ ЭПОХИ СРЕДНЕВЕКОВЬЯ</w:t>
      </w:r>
      <w:proofErr w:type="gramEnd"/>
      <w:r w:rsidR="003A6622">
        <w:t xml:space="preserve"> / </w:t>
      </w:r>
      <w:proofErr w:type="spellStart"/>
      <w:r>
        <w:t>Подосёнова</w:t>
      </w:r>
      <w:proofErr w:type="spellEnd"/>
      <w:r>
        <w:t xml:space="preserve"> Ю.А.</w:t>
      </w:r>
      <w:r w:rsidR="003A6622">
        <w:t xml:space="preserve"> // </w:t>
      </w:r>
      <w:r>
        <w:t>Труды Камской археолого-этнографической экспедиции. 2014. № 9. С. 40-43.</w:t>
      </w:r>
    </w:p>
    <w:p w:rsidR="007A4E60" w:rsidRDefault="001620EF" w:rsidP="00ED5FA1">
      <w:r w:rsidRPr="001620EF">
        <w:t xml:space="preserve">В предлагаемой статье представлен анализ </w:t>
      </w:r>
      <w:proofErr w:type="gramStart"/>
      <w:r w:rsidRPr="001620EF">
        <w:t>филиграни ювелирных изделий Пермского Предуралья эпохи средневековья</w:t>
      </w:r>
      <w:proofErr w:type="gramEnd"/>
      <w:r w:rsidRPr="001620EF">
        <w:t>. В статье дается характеристика, основные признаки филиграни, хронологические особенности.</w:t>
      </w:r>
    </w:p>
    <w:p w:rsidR="001620EF" w:rsidRDefault="00C65511" w:rsidP="001D7D72">
      <w:pPr>
        <w:pStyle w:val="a3"/>
        <w:numPr>
          <w:ilvl w:val="0"/>
          <w:numId w:val="1"/>
        </w:numPr>
      </w:pPr>
      <w:r>
        <w:t>ВЕСОВЫХ ДЕЛ МАСТЕР</w:t>
      </w:r>
      <w:r w:rsidR="003A6622">
        <w:t xml:space="preserve"> / </w:t>
      </w:r>
      <w:r>
        <w:t>Козлова Л.Г.</w:t>
      </w:r>
      <w:r w:rsidR="003A6622">
        <w:t xml:space="preserve"> // </w:t>
      </w:r>
      <w:r>
        <w:t>Мир измерений. 2009. № 10. С. 59-62.</w:t>
      </w:r>
    </w:p>
    <w:p w:rsidR="00C65511" w:rsidRDefault="00C65511" w:rsidP="00C65511">
      <w:r w:rsidRPr="00C65511">
        <w:t xml:space="preserve">В богатой коллекции металлоизделий Павловского исторического музея немало вещей, выполненных умелыми руками местных мастеров. Разнообразие их велико и отражает практически все виды продукции, производимой некогда в знаменитом на всю Россию кустарном металлообрабатывающем районе. Это медное литьё, ножи всевозможных фасонов и назначения, замки и ножницы, хирургический инструмент и весовые приборы, топоры и напильники. Несмотря на то, что многие предметы коллекции сохранили имена создавших их людей, выяснение биографии вещи является делом нелёгким, на котором исследователя порой </w:t>
      </w:r>
      <w:r w:rsidRPr="00C65511">
        <w:lastRenderedPageBreak/>
        <w:t>подстерегают неожиданные повороты. Так случилось и при атрибуции хранимых в музее равноплечих весов коромыслового типа.</w:t>
      </w:r>
    </w:p>
    <w:p w:rsidR="00C65511" w:rsidRDefault="0000324E" w:rsidP="001D7D72">
      <w:pPr>
        <w:pStyle w:val="a3"/>
        <w:numPr>
          <w:ilvl w:val="0"/>
          <w:numId w:val="1"/>
        </w:numPr>
      </w:pPr>
      <w:r>
        <w:t>НОВАЯ НАХОДКА ТИБЕТСКОГО ЖЕЛЕЗНОГО НАКОНЕЧНИКА КОПЬЯ</w:t>
      </w:r>
      <w:r w:rsidR="003A6622">
        <w:t xml:space="preserve"> / </w:t>
      </w:r>
      <w:r>
        <w:t>Пронин А.О., Худяков Ю.С.</w:t>
      </w:r>
      <w:r w:rsidR="003A6622">
        <w:t xml:space="preserve"> // </w:t>
      </w:r>
      <w:r>
        <w:t>Вестник Новосибирского государственного университета. Серия: История, филология. 2012. Т. 11. № 4. С. 40-48.</w:t>
      </w:r>
    </w:p>
    <w:p w:rsidR="0000324E" w:rsidRDefault="00C91A1C" w:rsidP="0000324E">
      <w:r w:rsidRPr="00C91A1C">
        <w:t>В статье рассмотрены особенности конструкции железного наконечника копья из частного собрания (Новосибирск, Россия). Рассмотрены особенности конструкции пера наконечника в свете развития древкового колющего оружия в Центральной и Восточной Азии в эпоху позднего Средневековья и раннего Нового времени. Предложена атрибуция данного предмета, определение его хронологической и культурной принадлежности. Приведены примеры аналогичных предметов из собрания музеев США и Великобритании.</w:t>
      </w:r>
    </w:p>
    <w:p w:rsidR="00C91A1C" w:rsidRDefault="00C91A1C" w:rsidP="001D7D72">
      <w:pPr>
        <w:pStyle w:val="a3"/>
        <w:numPr>
          <w:ilvl w:val="0"/>
          <w:numId w:val="1"/>
        </w:numPr>
      </w:pPr>
      <w:r>
        <w:t>ДЕКОР НА ПРЕДМЕТАХ ПРИКЛАДНОГО ИСКУССТВА КАК АТРИБУЦИОННЫЙ ПРИЗНАК: К ВОПРОСУ О СИСТЕМАТИЗАЦИИ И ТЕРМИНОЛОГИИ</w:t>
      </w:r>
      <w:r w:rsidR="003A6622">
        <w:t xml:space="preserve"> / </w:t>
      </w:r>
      <w:proofErr w:type="spellStart"/>
      <w:r>
        <w:t>Старинкова</w:t>
      </w:r>
      <w:proofErr w:type="spellEnd"/>
      <w:r>
        <w:t xml:space="preserve"> Е.В.</w:t>
      </w:r>
      <w:r w:rsidR="003A6622">
        <w:t xml:space="preserve"> // </w:t>
      </w:r>
      <w:r>
        <w:t xml:space="preserve">Вопросы </w:t>
      </w:r>
      <w:proofErr w:type="spellStart"/>
      <w:r>
        <w:t>музеологии</w:t>
      </w:r>
      <w:proofErr w:type="spellEnd"/>
      <w:r>
        <w:t>. 2013. № 1 (7). С. 125-131.</w:t>
      </w:r>
    </w:p>
    <w:p w:rsidR="00C91A1C" w:rsidRDefault="00C91A1C" w:rsidP="00C91A1C">
      <w:r w:rsidRPr="00C91A1C">
        <w:t xml:space="preserve">В прикладной </w:t>
      </w:r>
      <w:proofErr w:type="spellStart"/>
      <w:r w:rsidRPr="00C91A1C">
        <w:t>музеологии</w:t>
      </w:r>
      <w:proofErr w:type="spellEnd"/>
      <w:r w:rsidRPr="00C91A1C">
        <w:t xml:space="preserve"> остаются актуальными проблемы атрибуции, итогом которой является научное описание музейных предметов. Анализ структуры предмета декоративно-прикла</w:t>
      </w:r>
      <w:proofErr w:type="gramStart"/>
      <w:r w:rsidRPr="00C91A1C">
        <w:t>д-</w:t>
      </w:r>
      <w:proofErr w:type="gramEnd"/>
      <w:r w:rsidRPr="00C91A1C">
        <w:t xml:space="preserve"> </w:t>
      </w:r>
      <w:proofErr w:type="spellStart"/>
      <w:r w:rsidRPr="00C91A1C">
        <w:t>ного</w:t>
      </w:r>
      <w:proofErr w:type="spellEnd"/>
      <w:r w:rsidRPr="00C91A1C">
        <w:t xml:space="preserve"> искусства основывается на одном из важнейших в атрибуции признаков – декоре. Сложность в определении и научном описании обусловлена значительной терминологической неопределенн</w:t>
      </w:r>
      <w:proofErr w:type="gramStart"/>
      <w:r w:rsidRPr="00C91A1C">
        <w:t>о-</w:t>
      </w:r>
      <w:proofErr w:type="gramEnd"/>
      <w:r w:rsidRPr="00C91A1C">
        <w:t xml:space="preserve"> </w:t>
      </w:r>
      <w:proofErr w:type="spellStart"/>
      <w:r w:rsidRPr="00C91A1C">
        <w:t>стью</w:t>
      </w:r>
      <w:proofErr w:type="spellEnd"/>
      <w:r w:rsidRPr="00C91A1C">
        <w:t xml:space="preserve"> и отсутствием общепринятой типологии декора. Общая система морфологии природных </w:t>
      </w:r>
      <w:proofErr w:type="spellStart"/>
      <w:r w:rsidRPr="00C91A1C">
        <w:t>об</w:t>
      </w:r>
      <w:proofErr w:type="gramStart"/>
      <w:r w:rsidRPr="00C91A1C">
        <w:t>ъ</w:t>
      </w:r>
      <w:proofErr w:type="spellEnd"/>
      <w:r w:rsidRPr="00C91A1C">
        <w:t>-</w:t>
      </w:r>
      <w:proofErr w:type="gramEnd"/>
      <w:r w:rsidRPr="00C91A1C">
        <w:t xml:space="preserve"> </w:t>
      </w:r>
      <w:proofErr w:type="spellStart"/>
      <w:r w:rsidRPr="00C91A1C">
        <w:t>ектов</w:t>
      </w:r>
      <w:proofErr w:type="spellEnd"/>
      <w:r w:rsidRPr="00C91A1C">
        <w:t xml:space="preserve"> и произведений искусства, в основе которых декоративные элементы мира природы, приводит к общей типологии и терминологии. </w:t>
      </w:r>
      <w:proofErr w:type="spellStart"/>
      <w:r w:rsidRPr="00C91A1C">
        <w:t>Музеология</w:t>
      </w:r>
      <w:proofErr w:type="spellEnd"/>
      <w:r w:rsidRPr="00C91A1C">
        <w:t xml:space="preserve"> в соответствии со спецификой объекта и предмета своего исследования использует методы, принятые в гуманитарных и естественных науках. Система понятий и терминов, которыми оперирует </w:t>
      </w:r>
      <w:proofErr w:type="spellStart"/>
      <w:r w:rsidRPr="00C91A1C">
        <w:t>музеология</w:t>
      </w:r>
      <w:proofErr w:type="spellEnd"/>
      <w:r w:rsidRPr="00C91A1C">
        <w:t xml:space="preserve">, имеет точки соприкосновения с биологией. Актуальность этого пути взаимодействия наук очевидна в связи с общей тенденцией </w:t>
      </w:r>
      <w:proofErr w:type="spellStart"/>
      <w:r w:rsidRPr="00C91A1C">
        <w:t>междисципл</w:t>
      </w:r>
      <w:proofErr w:type="gramStart"/>
      <w:r w:rsidRPr="00C91A1C">
        <w:t>и</w:t>
      </w:r>
      <w:proofErr w:type="spellEnd"/>
      <w:r w:rsidRPr="00C91A1C">
        <w:t>-</w:t>
      </w:r>
      <w:proofErr w:type="gramEnd"/>
      <w:r w:rsidRPr="00C91A1C">
        <w:t xml:space="preserve"> </w:t>
      </w:r>
      <w:proofErr w:type="spellStart"/>
      <w:r w:rsidRPr="00C91A1C">
        <w:t>нарных</w:t>
      </w:r>
      <w:proofErr w:type="spellEnd"/>
      <w:r w:rsidRPr="00C91A1C">
        <w:t xml:space="preserve"> исследований. Предложенная автором группировка типов декора рассчитана на </w:t>
      </w:r>
      <w:proofErr w:type="spellStart"/>
      <w:r w:rsidRPr="00C91A1C">
        <w:t>использ</w:t>
      </w:r>
      <w:proofErr w:type="gramStart"/>
      <w:r w:rsidRPr="00C91A1C">
        <w:t>о</w:t>
      </w:r>
      <w:proofErr w:type="spellEnd"/>
      <w:r w:rsidRPr="00C91A1C">
        <w:t>-</w:t>
      </w:r>
      <w:proofErr w:type="gramEnd"/>
      <w:r w:rsidRPr="00C91A1C">
        <w:t xml:space="preserve"> </w:t>
      </w:r>
      <w:proofErr w:type="spellStart"/>
      <w:r w:rsidRPr="00C91A1C">
        <w:t>вание</w:t>
      </w:r>
      <w:proofErr w:type="spellEnd"/>
      <w:r w:rsidRPr="00C91A1C">
        <w:t xml:space="preserve"> при систематизации и атрибуции памятников декоративно-прикладного искусства в музеях различного профиля.</w:t>
      </w:r>
    </w:p>
    <w:p w:rsidR="00C91A1C" w:rsidRDefault="00DC3E0A" w:rsidP="001D7D72">
      <w:pPr>
        <w:pStyle w:val="a3"/>
        <w:numPr>
          <w:ilvl w:val="0"/>
          <w:numId w:val="1"/>
        </w:numPr>
      </w:pPr>
      <w:r>
        <w:t>БУДДИЙСКАЯ БРОНЗА В КОЛЛЕКЦИИ ЕКАТЕРИНБУРГСКОГО МУЗЕЯ ИЗОБРАЗИТЕЛЬНЫХ ИСКУССТВ: ПРОБЛЕМЫ АТРИБУЦИИ</w:t>
      </w:r>
      <w:r w:rsidR="003A6622">
        <w:t xml:space="preserve"> / </w:t>
      </w:r>
      <w:proofErr w:type="spellStart"/>
      <w:r>
        <w:t>Деменова</w:t>
      </w:r>
      <w:proofErr w:type="spellEnd"/>
      <w:r>
        <w:t xml:space="preserve"> В.В.</w:t>
      </w:r>
      <w:r w:rsidR="003A6622">
        <w:t xml:space="preserve"> // </w:t>
      </w:r>
      <w:r>
        <w:t>Известия Уральского федерального университета. Серия 2: Гуманитарные науки. 2015. Т. 139. № 2. С. 15-23.</w:t>
      </w:r>
    </w:p>
    <w:p w:rsidR="00DC3E0A" w:rsidRDefault="00DC3E0A" w:rsidP="00DC3E0A">
      <w:r w:rsidRPr="00DC3E0A">
        <w:t>Статья посвящена описанию и атрибуции буддийской металлической скульптуры из собрания Екатеринбургского музея изобразительных искусств. В рамках статьи также рассматривается вопрос попадания подобных произведений на территорию уральских городов, истоки формирования провинциальных коллекций на Урале.</w:t>
      </w:r>
    </w:p>
    <w:p w:rsidR="00DC3E0A" w:rsidRPr="001620EF" w:rsidRDefault="00DC3E0A" w:rsidP="00DC3E0A"/>
    <w:sectPr w:rsidR="00DC3E0A" w:rsidRPr="00162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0816"/>
    <w:multiLevelType w:val="hybridMultilevel"/>
    <w:tmpl w:val="BA46C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AA"/>
    <w:rsid w:val="0000324E"/>
    <w:rsid w:val="001620EF"/>
    <w:rsid w:val="001D7D72"/>
    <w:rsid w:val="003927AA"/>
    <w:rsid w:val="003A6622"/>
    <w:rsid w:val="004E2B6E"/>
    <w:rsid w:val="007A4E60"/>
    <w:rsid w:val="00A44EEF"/>
    <w:rsid w:val="00A715AA"/>
    <w:rsid w:val="00C65511"/>
    <w:rsid w:val="00C711F6"/>
    <w:rsid w:val="00C91A1C"/>
    <w:rsid w:val="00D802E0"/>
    <w:rsid w:val="00DC3E0A"/>
    <w:rsid w:val="00E53992"/>
    <w:rsid w:val="00ED3A13"/>
    <w:rsid w:val="00ED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D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Удмуртский государственный университет</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 Арсентьева</dc:creator>
  <cp:keywords/>
  <dc:description/>
  <cp:lastModifiedBy>Оксана М. Арсентьева</cp:lastModifiedBy>
  <cp:revision>15</cp:revision>
  <dcterms:created xsi:type="dcterms:W3CDTF">2016-06-23T07:35:00Z</dcterms:created>
  <dcterms:modified xsi:type="dcterms:W3CDTF">2016-06-23T09:57:00Z</dcterms:modified>
</cp:coreProperties>
</file>